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E9009F" w14:textId="77777777" w:rsidR="004627CD" w:rsidRPr="004627CD" w:rsidRDefault="004627CD" w:rsidP="004627CD">
      <w:pPr>
        <w:spacing w:after="105" w:line="600" w:lineRule="atLeast"/>
        <w:outlineLvl w:val="0"/>
        <w:rPr>
          <w:rFonts w:ascii="Georgia" w:eastAsia="Times New Roman" w:hAnsi="Georgia" w:cs="Times New Roman"/>
          <w:b/>
          <w:bCs/>
          <w:color w:val="111111"/>
          <w:kern w:val="36"/>
          <w:sz w:val="48"/>
          <w:szCs w:val="48"/>
        </w:rPr>
      </w:pPr>
      <w:r w:rsidRPr="004627CD">
        <w:rPr>
          <w:rFonts w:ascii="Georgia" w:eastAsia="Times New Roman" w:hAnsi="Georgia" w:cs="Times New Roman"/>
          <w:b/>
          <w:bCs/>
          <w:color w:val="111111"/>
          <w:kern w:val="36"/>
          <w:sz w:val="48"/>
          <w:szCs w:val="48"/>
        </w:rPr>
        <w:t xml:space="preserve">How Mister Rogers changed the life of Atlanta writer Tom </w:t>
      </w:r>
      <w:proofErr w:type="spellStart"/>
      <w:r w:rsidRPr="004627CD">
        <w:rPr>
          <w:rFonts w:ascii="Georgia" w:eastAsia="Times New Roman" w:hAnsi="Georgia" w:cs="Times New Roman"/>
          <w:b/>
          <w:bCs/>
          <w:color w:val="111111"/>
          <w:kern w:val="36"/>
          <w:sz w:val="48"/>
          <w:szCs w:val="48"/>
        </w:rPr>
        <w:t>Junod</w:t>
      </w:r>
      <w:proofErr w:type="spellEnd"/>
    </w:p>
    <w:p w14:paraId="57C9C281" w14:textId="77777777" w:rsidR="004627CD" w:rsidRPr="004627CD" w:rsidRDefault="004627CD" w:rsidP="004627CD">
      <w:pPr>
        <w:spacing w:before="135" w:after="210" w:line="375" w:lineRule="atLeast"/>
        <w:rPr>
          <w:rFonts w:ascii="Open Sans" w:eastAsia="Times New Roman" w:hAnsi="Open Sans" w:cs="Times New Roman"/>
          <w:color w:val="999999"/>
          <w:sz w:val="26"/>
          <w:szCs w:val="26"/>
        </w:rPr>
      </w:pPr>
      <w:r w:rsidRPr="004627CD">
        <w:rPr>
          <w:rFonts w:ascii="Open Sans" w:eastAsia="Times New Roman" w:hAnsi="Open Sans" w:cs="Times New Roman"/>
          <w:color w:val="999999"/>
          <w:sz w:val="26"/>
          <w:szCs w:val="26"/>
        </w:rPr>
        <w:t>“I’m at my best as a father when I try to think what Fred Rogers would do, and I’m probably at my worst when I think what my own father would do.”</w:t>
      </w:r>
    </w:p>
    <w:p w14:paraId="7237BAAF" w14:textId="77777777" w:rsidR="004627CD" w:rsidRPr="004627CD" w:rsidRDefault="004627CD" w:rsidP="004627CD">
      <w:pPr>
        <w:rPr>
          <w:rFonts w:ascii="Open Sans" w:eastAsia="Times New Roman" w:hAnsi="Open Sans" w:cs="Times New Roman"/>
          <w:caps/>
          <w:color w:val="444444"/>
          <w:sz w:val="17"/>
          <w:szCs w:val="17"/>
        </w:rPr>
      </w:pPr>
      <w:r w:rsidRPr="004627CD">
        <w:rPr>
          <w:rFonts w:ascii="Open Sans" w:eastAsia="Times New Roman" w:hAnsi="Open Sans" w:cs="Times New Roman"/>
          <w:caps/>
          <w:color w:val="444444"/>
          <w:sz w:val="17"/>
          <w:szCs w:val="17"/>
        </w:rPr>
        <w:t>BY</w:t>
      </w:r>
    </w:p>
    <w:p w14:paraId="5F01B406" w14:textId="77777777" w:rsidR="004627CD" w:rsidRPr="004627CD" w:rsidRDefault="004627CD" w:rsidP="004627CD">
      <w:pPr>
        <w:rPr>
          <w:rFonts w:ascii="Open Sans" w:eastAsia="Times New Roman" w:hAnsi="Open Sans" w:cs="Times New Roman"/>
          <w:caps/>
          <w:color w:val="444444"/>
          <w:sz w:val="17"/>
          <w:szCs w:val="17"/>
        </w:rPr>
      </w:pPr>
      <w:r w:rsidRPr="004627CD">
        <w:rPr>
          <w:rFonts w:ascii="Open Sans" w:eastAsia="Times New Roman" w:hAnsi="Open Sans" w:cs="Times New Roman"/>
          <w:caps/>
          <w:color w:val="444444"/>
          <w:sz w:val="17"/>
          <w:szCs w:val="17"/>
        </w:rPr>
        <w:t> </w:t>
      </w:r>
      <w:hyperlink r:id="rId4" w:tooltip="Posts by Suzanne Van Atten" w:history="1">
        <w:r w:rsidRPr="004627CD">
          <w:rPr>
            <w:rFonts w:ascii="Open Sans" w:eastAsia="Times New Roman" w:hAnsi="Open Sans" w:cs="Times New Roman"/>
            <w:b/>
            <w:bCs/>
            <w:caps/>
            <w:color w:val="000000"/>
            <w:sz w:val="17"/>
            <w:szCs w:val="17"/>
          </w:rPr>
          <w:t>SUZANNE VAN ATTEN</w:t>
        </w:r>
      </w:hyperlink>
    </w:p>
    <w:p w14:paraId="5F642C1C" w14:textId="77777777" w:rsidR="004627CD" w:rsidRPr="004627CD" w:rsidRDefault="004627CD" w:rsidP="004627CD">
      <w:pPr>
        <w:rPr>
          <w:rFonts w:ascii="Open Sans" w:eastAsia="Times New Roman" w:hAnsi="Open Sans" w:cs="Times New Roman"/>
          <w:caps/>
          <w:color w:val="444444"/>
          <w:sz w:val="17"/>
          <w:szCs w:val="17"/>
        </w:rPr>
      </w:pPr>
      <w:r w:rsidRPr="004627CD">
        <w:rPr>
          <w:rFonts w:ascii="Open Sans" w:eastAsia="Times New Roman" w:hAnsi="Open Sans" w:cs="Times New Roman"/>
          <w:caps/>
          <w:color w:val="444444"/>
          <w:sz w:val="17"/>
          <w:szCs w:val="17"/>
        </w:rPr>
        <w:t> -</w:t>
      </w:r>
    </w:p>
    <w:p w14:paraId="20FD1786" w14:textId="77777777" w:rsidR="004627CD" w:rsidRPr="004627CD" w:rsidRDefault="004627CD" w:rsidP="004627CD">
      <w:pPr>
        <w:rPr>
          <w:rFonts w:ascii="Open Sans" w:eastAsia="Times New Roman" w:hAnsi="Open Sans" w:cs="Times New Roman"/>
          <w:color w:val="000000"/>
          <w:sz w:val="17"/>
          <w:szCs w:val="17"/>
        </w:rPr>
      </w:pPr>
      <w:r w:rsidRPr="004627CD">
        <w:rPr>
          <w:rFonts w:ascii="Open Sans" w:eastAsia="Times New Roman" w:hAnsi="Open Sans" w:cs="Times New Roman"/>
          <w:color w:val="444444"/>
          <w:sz w:val="17"/>
          <w:szCs w:val="17"/>
        </w:rPr>
        <w:t>NOVEMBER 18, 2019</w:t>
      </w:r>
    </w:p>
    <w:p w14:paraId="287C31FE" w14:textId="77777777" w:rsidR="004627CD" w:rsidRPr="004627CD" w:rsidRDefault="004627CD" w:rsidP="004627CD">
      <w:pPr>
        <w:spacing w:line="180" w:lineRule="atLeast"/>
        <w:jc w:val="center"/>
        <w:rPr>
          <w:rFonts w:ascii="Helvetica Neue" w:eastAsia="Times New Roman" w:hAnsi="Helvetica Neue" w:cs="Times New Roman"/>
          <w:color w:val="555555"/>
          <w:sz w:val="29"/>
          <w:szCs w:val="29"/>
        </w:rPr>
      </w:pPr>
      <w:r w:rsidRPr="004627CD">
        <w:rPr>
          <w:rFonts w:ascii="Helvetica Neue" w:eastAsia="Times New Roman" w:hAnsi="Helvetica Neue" w:cs="Times New Roman"/>
          <w:color w:val="555555"/>
        </w:rPr>
        <w:t>1k</w:t>
      </w:r>
      <w:r w:rsidRPr="004627CD">
        <w:rPr>
          <w:rFonts w:ascii="Helvetica Neue" w:eastAsia="Times New Roman" w:hAnsi="Helvetica Neue" w:cs="Times New Roman"/>
          <w:color w:val="555555"/>
          <w:sz w:val="14"/>
          <w:szCs w:val="14"/>
        </w:rPr>
        <w:t>Shares</w:t>
      </w:r>
    </w:p>
    <w:bookmarkStart w:id="0" w:name="_GoBack"/>
    <w:bookmarkEnd w:id="0"/>
    <w:p w14:paraId="5257ACD0" w14:textId="3C442707" w:rsidR="004627CD" w:rsidRPr="004627CD" w:rsidRDefault="004627CD" w:rsidP="004627CD">
      <w:pPr>
        <w:spacing w:line="450" w:lineRule="atLeast"/>
        <w:rPr>
          <w:rFonts w:ascii="Georgia" w:eastAsia="Times New Roman" w:hAnsi="Georgia" w:cs="Times New Roman"/>
          <w:color w:val="222222"/>
          <w:sz w:val="29"/>
          <w:szCs w:val="29"/>
        </w:rPr>
      </w:pPr>
      <w:r w:rsidRPr="004627CD">
        <w:rPr>
          <w:rFonts w:ascii="Georgia" w:eastAsia="Times New Roman" w:hAnsi="Georgia" w:cs="Times New Roman"/>
          <w:color w:val="222222"/>
          <w:sz w:val="29"/>
          <w:szCs w:val="29"/>
        </w:rPr>
        <w:fldChar w:fldCharType="begin"/>
      </w:r>
      <w:r w:rsidRPr="004627CD">
        <w:rPr>
          <w:rFonts w:ascii="Georgia" w:eastAsia="Times New Roman" w:hAnsi="Georgia" w:cs="Times New Roman"/>
          <w:color w:val="222222"/>
          <w:sz w:val="29"/>
          <w:szCs w:val="29"/>
        </w:rPr>
        <w:instrText xml:space="preserve"> INCLUDEPICTURE "https://cdn2.atlantamagazine.com/wp-content/uploads/sites/4/2019/11/1119_MisterRogersTomJunod_KhoaTran_oneuseonly.jpg" \* MERGEFORMATINET </w:instrText>
      </w:r>
      <w:r w:rsidRPr="004627CD">
        <w:rPr>
          <w:rFonts w:ascii="Georgia" w:eastAsia="Times New Roman" w:hAnsi="Georgia" w:cs="Times New Roman"/>
          <w:color w:val="222222"/>
          <w:sz w:val="29"/>
          <w:szCs w:val="29"/>
        </w:rPr>
        <w:fldChar w:fldCharType="separate"/>
      </w:r>
      <w:r w:rsidRPr="004627CD">
        <w:rPr>
          <w:rFonts w:ascii="Georgia" w:eastAsia="Times New Roman" w:hAnsi="Georgia" w:cs="Times New Roman"/>
          <w:noProof/>
          <w:color w:val="222222"/>
          <w:sz w:val="29"/>
          <w:szCs w:val="29"/>
        </w:rPr>
        <w:drawing>
          <wp:inline distT="0" distB="0" distL="0" distR="0" wp14:anchorId="0484EF9D" wp14:editId="32172070">
            <wp:extent cx="5943600" cy="5284470"/>
            <wp:effectExtent l="0" t="0" r="0" b="0"/>
            <wp:docPr id="1" name="Picture 1" descr="An illustration of Tom Junod and Mister Rog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n illustration of Tom Junod and Mister Roger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5284470"/>
                    </a:xfrm>
                    <a:prstGeom prst="rect">
                      <a:avLst/>
                    </a:prstGeom>
                    <a:noFill/>
                    <a:ln>
                      <a:noFill/>
                    </a:ln>
                  </pic:spPr>
                </pic:pic>
              </a:graphicData>
            </a:graphic>
          </wp:inline>
        </w:drawing>
      </w:r>
      <w:r w:rsidRPr="004627CD">
        <w:rPr>
          <w:rFonts w:ascii="Georgia" w:eastAsia="Times New Roman" w:hAnsi="Georgia" w:cs="Times New Roman"/>
          <w:color w:val="222222"/>
          <w:sz w:val="29"/>
          <w:szCs w:val="29"/>
        </w:rPr>
        <w:fldChar w:fldCharType="end"/>
      </w:r>
    </w:p>
    <w:p w14:paraId="088D7EA2" w14:textId="77777777" w:rsidR="004627CD" w:rsidRPr="004627CD" w:rsidRDefault="004627CD" w:rsidP="004627CD">
      <w:pPr>
        <w:spacing w:after="300" w:line="450" w:lineRule="atLeast"/>
        <w:rPr>
          <w:rFonts w:ascii="Georgia" w:eastAsia="Times New Roman" w:hAnsi="Georgia" w:cs="Times New Roman"/>
          <w:caps/>
          <w:color w:val="222222"/>
          <w:sz w:val="29"/>
          <w:szCs w:val="29"/>
        </w:rPr>
      </w:pPr>
      <w:r w:rsidRPr="004627CD">
        <w:rPr>
          <w:rFonts w:ascii="Georgia" w:eastAsia="Times New Roman" w:hAnsi="Georgia" w:cs="Times New Roman"/>
          <w:caps/>
          <w:color w:val="222222"/>
          <w:sz w:val="29"/>
          <w:szCs w:val="29"/>
        </w:rPr>
        <w:t>ILLUSTRATION BY KHOA TRAN</w:t>
      </w:r>
    </w:p>
    <w:p w14:paraId="373FC2E0" w14:textId="77777777" w:rsidR="004627CD" w:rsidRPr="004627CD" w:rsidRDefault="004627CD" w:rsidP="004627CD">
      <w:pPr>
        <w:spacing w:after="390" w:line="450" w:lineRule="atLeast"/>
        <w:rPr>
          <w:rFonts w:ascii="Georgia" w:eastAsia="Times New Roman" w:hAnsi="Georgia" w:cs="Times New Roman"/>
          <w:color w:val="222222"/>
          <w:sz w:val="29"/>
          <w:szCs w:val="29"/>
        </w:rPr>
      </w:pPr>
      <w:r w:rsidRPr="004627CD">
        <w:rPr>
          <w:rFonts w:ascii="Georgia" w:eastAsia="Times New Roman" w:hAnsi="Georgia" w:cs="Times New Roman"/>
          <w:color w:val="222222"/>
          <w:sz w:val="29"/>
          <w:szCs w:val="29"/>
        </w:rPr>
        <w:lastRenderedPageBreak/>
        <w:t>Portraying Mister Rogers, a jaunty Tom Hanks tosses a loafer in the air while changing shoes on the set of the eponymous children’s show. That’s the image featured in the ads and trailers for the upcoming holiday release, </w:t>
      </w:r>
      <w:hyperlink r:id="rId6" w:tgtFrame="_blank" w:history="1">
        <w:r w:rsidRPr="004627CD">
          <w:rPr>
            <w:rFonts w:ascii="Georgia" w:eastAsia="Times New Roman" w:hAnsi="Georgia" w:cs="Times New Roman"/>
            <w:i/>
            <w:iCs/>
            <w:color w:val="00B0EF"/>
            <w:sz w:val="29"/>
            <w:szCs w:val="29"/>
          </w:rPr>
          <w:t>A Beautiful Day in the Neighborhood</w:t>
        </w:r>
      </w:hyperlink>
      <w:r w:rsidRPr="004627CD">
        <w:rPr>
          <w:rFonts w:ascii="Georgia" w:eastAsia="Times New Roman" w:hAnsi="Georgia" w:cs="Times New Roman"/>
          <w:color w:val="222222"/>
          <w:sz w:val="29"/>
          <w:szCs w:val="29"/>
        </w:rPr>
        <w:t>. But the movie is not a biopic about the beloved TV-show host. Fred Rogers isn’t even the central figure. It’s Lloyd Vogel, a fictionalized character based on Atlanta writer </w:t>
      </w:r>
      <w:hyperlink r:id="rId7" w:tgtFrame="_blank" w:history="1">
        <w:r w:rsidRPr="004627CD">
          <w:rPr>
            <w:rFonts w:ascii="Georgia" w:eastAsia="Times New Roman" w:hAnsi="Georgia" w:cs="Times New Roman"/>
            <w:color w:val="00B0EF"/>
            <w:sz w:val="29"/>
            <w:szCs w:val="29"/>
          </w:rPr>
          <w:t xml:space="preserve">Tom </w:t>
        </w:r>
        <w:proofErr w:type="spellStart"/>
        <w:r w:rsidRPr="004627CD">
          <w:rPr>
            <w:rFonts w:ascii="Georgia" w:eastAsia="Times New Roman" w:hAnsi="Georgia" w:cs="Times New Roman"/>
            <w:color w:val="00B0EF"/>
            <w:sz w:val="29"/>
            <w:szCs w:val="29"/>
          </w:rPr>
          <w:t>Junod</w:t>
        </w:r>
        <w:proofErr w:type="spellEnd"/>
      </w:hyperlink>
      <w:r w:rsidRPr="004627CD">
        <w:rPr>
          <w:rFonts w:ascii="Georgia" w:eastAsia="Times New Roman" w:hAnsi="Georgia" w:cs="Times New Roman"/>
          <w:color w:val="222222"/>
          <w:sz w:val="29"/>
          <w:szCs w:val="29"/>
        </w:rPr>
        <w:t>.</w:t>
      </w:r>
    </w:p>
    <w:p w14:paraId="2423E3CB" w14:textId="77777777" w:rsidR="004627CD" w:rsidRPr="004627CD" w:rsidRDefault="004627CD" w:rsidP="004627CD">
      <w:pPr>
        <w:spacing w:after="390" w:line="450" w:lineRule="atLeast"/>
        <w:rPr>
          <w:rFonts w:ascii="Georgia" w:eastAsia="Times New Roman" w:hAnsi="Georgia" w:cs="Times New Roman"/>
          <w:color w:val="222222"/>
          <w:sz w:val="29"/>
          <w:szCs w:val="29"/>
        </w:rPr>
      </w:pPr>
      <w:r w:rsidRPr="004627CD">
        <w:rPr>
          <w:rFonts w:ascii="Georgia" w:eastAsia="Times New Roman" w:hAnsi="Georgia" w:cs="Times New Roman"/>
          <w:color w:val="222222"/>
          <w:sz w:val="29"/>
          <w:szCs w:val="29"/>
        </w:rPr>
        <w:t xml:space="preserve">The movie, which opens November 22, casts Rogers as an agent of change in the life of a cynical journalist played by Matthew Rhys, just as Rogers was a catalyst in the real life of </w:t>
      </w:r>
      <w:proofErr w:type="spellStart"/>
      <w:r w:rsidRPr="004627CD">
        <w:rPr>
          <w:rFonts w:ascii="Georgia" w:eastAsia="Times New Roman" w:hAnsi="Georgia" w:cs="Times New Roman"/>
          <w:color w:val="222222"/>
          <w:sz w:val="29"/>
          <w:szCs w:val="29"/>
        </w:rPr>
        <w:t>Junod</w:t>
      </w:r>
      <w:proofErr w:type="spellEnd"/>
      <w:r w:rsidRPr="004627CD">
        <w:rPr>
          <w:rFonts w:ascii="Georgia" w:eastAsia="Times New Roman" w:hAnsi="Georgia" w:cs="Times New Roman"/>
          <w:color w:val="222222"/>
          <w:sz w:val="29"/>
          <w:szCs w:val="29"/>
        </w:rPr>
        <w:t>, who is now at </w:t>
      </w:r>
      <w:r w:rsidRPr="004627CD">
        <w:rPr>
          <w:rFonts w:ascii="Georgia" w:eastAsia="Times New Roman" w:hAnsi="Georgia" w:cs="Times New Roman"/>
          <w:i/>
          <w:iCs/>
          <w:color w:val="222222"/>
          <w:sz w:val="29"/>
          <w:szCs w:val="29"/>
        </w:rPr>
        <w:t>ESPN The Magazine</w:t>
      </w:r>
      <w:r w:rsidRPr="004627CD">
        <w:rPr>
          <w:rFonts w:ascii="Georgia" w:eastAsia="Times New Roman" w:hAnsi="Georgia" w:cs="Times New Roman"/>
          <w:color w:val="222222"/>
          <w:sz w:val="29"/>
          <w:szCs w:val="29"/>
        </w:rPr>
        <w:t>, with previous stints at </w:t>
      </w:r>
      <w:r w:rsidRPr="004627CD">
        <w:rPr>
          <w:rFonts w:ascii="Georgia" w:eastAsia="Times New Roman" w:hAnsi="Georgia" w:cs="Times New Roman"/>
          <w:i/>
          <w:iCs/>
          <w:color w:val="222222"/>
          <w:sz w:val="29"/>
          <w:szCs w:val="29"/>
        </w:rPr>
        <w:t>Esquire, GQ</w:t>
      </w:r>
      <w:r w:rsidRPr="004627CD">
        <w:rPr>
          <w:rFonts w:ascii="Georgia" w:eastAsia="Times New Roman" w:hAnsi="Georgia" w:cs="Times New Roman"/>
          <w:color w:val="222222"/>
          <w:sz w:val="29"/>
          <w:szCs w:val="29"/>
        </w:rPr>
        <w:t>, and</w:t>
      </w:r>
      <w:r w:rsidRPr="004627CD">
        <w:rPr>
          <w:rFonts w:ascii="Georgia" w:eastAsia="Times New Roman" w:hAnsi="Georgia" w:cs="Times New Roman"/>
          <w:i/>
          <w:iCs/>
          <w:color w:val="222222"/>
          <w:sz w:val="29"/>
          <w:szCs w:val="29"/>
        </w:rPr>
        <w:t> Atlanta</w:t>
      </w:r>
      <w:r w:rsidRPr="004627CD">
        <w:rPr>
          <w:rFonts w:ascii="Georgia" w:eastAsia="Times New Roman" w:hAnsi="Georgia" w:cs="Times New Roman"/>
          <w:color w:val="222222"/>
          <w:sz w:val="29"/>
          <w:szCs w:val="29"/>
        </w:rPr>
        <w:t> magazine.</w:t>
      </w:r>
    </w:p>
    <w:p w14:paraId="0FE6A31D" w14:textId="77777777" w:rsidR="004627CD" w:rsidRPr="004627CD" w:rsidRDefault="004627CD" w:rsidP="004627CD">
      <w:pPr>
        <w:spacing w:after="390" w:line="450" w:lineRule="atLeast"/>
        <w:rPr>
          <w:rFonts w:ascii="Georgia" w:eastAsia="Times New Roman" w:hAnsi="Georgia" w:cs="Times New Roman"/>
          <w:color w:val="222222"/>
          <w:sz w:val="29"/>
          <w:szCs w:val="29"/>
        </w:rPr>
      </w:pPr>
      <w:r w:rsidRPr="004627CD">
        <w:rPr>
          <w:rFonts w:ascii="Georgia" w:eastAsia="Times New Roman" w:hAnsi="Georgia" w:cs="Times New Roman"/>
          <w:color w:val="222222"/>
          <w:sz w:val="29"/>
          <w:szCs w:val="29"/>
        </w:rPr>
        <w:t>Of all the aspirations a magazine writer might entertain, even the most ambitious could not anticipate that </w:t>
      </w:r>
      <w:hyperlink r:id="rId8" w:tgtFrame="_blank" w:history="1">
        <w:r w:rsidRPr="004627CD">
          <w:rPr>
            <w:rFonts w:ascii="Georgia" w:eastAsia="Times New Roman" w:hAnsi="Georgia" w:cs="Times New Roman"/>
            <w:color w:val="00B0EF"/>
            <w:sz w:val="29"/>
            <w:szCs w:val="29"/>
          </w:rPr>
          <w:t>a story he wrote for </w:t>
        </w:r>
        <w:r w:rsidRPr="004627CD">
          <w:rPr>
            <w:rFonts w:ascii="Georgia" w:eastAsia="Times New Roman" w:hAnsi="Georgia" w:cs="Times New Roman"/>
            <w:i/>
            <w:iCs/>
            <w:color w:val="00B0EF"/>
            <w:sz w:val="29"/>
            <w:szCs w:val="29"/>
          </w:rPr>
          <w:t>Esquire</w:t>
        </w:r>
        <w:r w:rsidRPr="004627CD">
          <w:rPr>
            <w:rFonts w:ascii="Georgia" w:eastAsia="Times New Roman" w:hAnsi="Georgia" w:cs="Times New Roman"/>
            <w:color w:val="00B0EF"/>
            <w:sz w:val="29"/>
            <w:szCs w:val="29"/>
          </w:rPr>
          <w:t> in 1998</w:t>
        </w:r>
      </w:hyperlink>
      <w:r w:rsidRPr="004627CD">
        <w:rPr>
          <w:rFonts w:ascii="Georgia" w:eastAsia="Times New Roman" w:hAnsi="Georgia" w:cs="Times New Roman"/>
          <w:color w:val="222222"/>
          <w:sz w:val="29"/>
          <w:szCs w:val="29"/>
        </w:rPr>
        <w:t> would be transformed into a big-budget movie 21 years later—and that he ostensibly would be the protagonist of the film.</w:t>
      </w:r>
    </w:p>
    <w:p w14:paraId="1E0C4423" w14:textId="77777777" w:rsidR="004627CD" w:rsidRPr="004627CD" w:rsidRDefault="004627CD" w:rsidP="004627CD">
      <w:pPr>
        <w:spacing w:after="390" w:line="450" w:lineRule="atLeast"/>
        <w:rPr>
          <w:rFonts w:ascii="Georgia" w:eastAsia="Times New Roman" w:hAnsi="Georgia" w:cs="Times New Roman"/>
          <w:color w:val="222222"/>
          <w:sz w:val="29"/>
          <w:szCs w:val="29"/>
        </w:rPr>
      </w:pPr>
      <w:proofErr w:type="spellStart"/>
      <w:r w:rsidRPr="004627CD">
        <w:rPr>
          <w:rFonts w:ascii="Georgia" w:eastAsia="Times New Roman" w:hAnsi="Georgia" w:cs="Times New Roman"/>
          <w:color w:val="222222"/>
          <w:sz w:val="29"/>
          <w:szCs w:val="29"/>
        </w:rPr>
        <w:t>Junod</w:t>
      </w:r>
      <w:proofErr w:type="spellEnd"/>
      <w:r w:rsidRPr="004627CD">
        <w:rPr>
          <w:rFonts w:ascii="Georgia" w:eastAsia="Times New Roman" w:hAnsi="Georgia" w:cs="Times New Roman"/>
          <w:color w:val="222222"/>
          <w:sz w:val="29"/>
          <w:szCs w:val="29"/>
        </w:rPr>
        <w:t>, who had just turned 40, was at a low point when an editor assigned him the story for a November issue celebrating heroes. The writer had developed a reputation as a men’s-magazine bad boy by penning controversial articles like his 1997 </w:t>
      </w:r>
      <w:r w:rsidRPr="004627CD">
        <w:rPr>
          <w:rFonts w:ascii="Georgia" w:eastAsia="Times New Roman" w:hAnsi="Georgia" w:cs="Times New Roman"/>
          <w:i/>
          <w:iCs/>
          <w:color w:val="222222"/>
          <w:sz w:val="29"/>
          <w:szCs w:val="29"/>
        </w:rPr>
        <w:t>Esquire</w:t>
      </w:r>
      <w:r w:rsidRPr="004627CD">
        <w:rPr>
          <w:rFonts w:ascii="Georgia" w:eastAsia="Times New Roman" w:hAnsi="Georgia" w:cs="Times New Roman"/>
          <w:color w:val="222222"/>
          <w:sz w:val="29"/>
          <w:szCs w:val="29"/>
        </w:rPr>
        <w:t xml:space="preserve"> profile of Kevin Spacey that more or less outed the actor. “Vituperative” is how </w:t>
      </w:r>
      <w:proofErr w:type="spellStart"/>
      <w:r w:rsidRPr="004627CD">
        <w:rPr>
          <w:rFonts w:ascii="Georgia" w:eastAsia="Times New Roman" w:hAnsi="Georgia" w:cs="Times New Roman"/>
          <w:color w:val="222222"/>
          <w:sz w:val="29"/>
          <w:szCs w:val="29"/>
        </w:rPr>
        <w:t>Junod</w:t>
      </w:r>
      <w:proofErr w:type="spellEnd"/>
      <w:r w:rsidRPr="004627CD">
        <w:rPr>
          <w:rFonts w:ascii="Georgia" w:eastAsia="Times New Roman" w:hAnsi="Georgia" w:cs="Times New Roman"/>
          <w:color w:val="222222"/>
          <w:sz w:val="29"/>
          <w:szCs w:val="29"/>
        </w:rPr>
        <w:t xml:space="preserve"> describes the media backlash. Spacey, who was at the height of his career at the time, called for a Hollywood boycott of both the writer and the magazine, describing the story as “mean-spirited” and “homophobic.” It was not one of </w:t>
      </w:r>
      <w:proofErr w:type="spellStart"/>
      <w:r w:rsidRPr="004627CD">
        <w:rPr>
          <w:rFonts w:ascii="Georgia" w:eastAsia="Times New Roman" w:hAnsi="Georgia" w:cs="Times New Roman"/>
          <w:color w:val="222222"/>
          <w:sz w:val="29"/>
          <w:szCs w:val="29"/>
        </w:rPr>
        <w:t>Junod’s</w:t>
      </w:r>
      <w:proofErr w:type="spellEnd"/>
      <w:r w:rsidRPr="004627CD">
        <w:rPr>
          <w:rFonts w:ascii="Georgia" w:eastAsia="Times New Roman" w:hAnsi="Georgia" w:cs="Times New Roman"/>
          <w:color w:val="222222"/>
          <w:sz w:val="29"/>
          <w:szCs w:val="29"/>
        </w:rPr>
        <w:t xml:space="preserve"> proudest moments.</w:t>
      </w:r>
    </w:p>
    <w:p w14:paraId="579EB9D2" w14:textId="77777777" w:rsidR="004627CD" w:rsidRPr="004627CD" w:rsidRDefault="004627CD" w:rsidP="004627CD">
      <w:pPr>
        <w:spacing w:after="390" w:line="450" w:lineRule="atLeast"/>
        <w:rPr>
          <w:rFonts w:ascii="Georgia" w:eastAsia="Times New Roman" w:hAnsi="Georgia" w:cs="Times New Roman"/>
          <w:color w:val="222222"/>
          <w:sz w:val="29"/>
          <w:szCs w:val="29"/>
        </w:rPr>
      </w:pPr>
      <w:r w:rsidRPr="004627CD">
        <w:rPr>
          <w:rFonts w:ascii="Georgia" w:eastAsia="Times New Roman" w:hAnsi="Georgia" w:cs="Times New Roman"/>
          <w:color w:val="222222"/>
          <w:sz w:val="29"/>
          <w:szCs w:val="29"/>
        </w:rPr>
        <w:lastRenderedPageBreak/>
        <w:t xml:space="preserve">“That story had the reek of bad faith to it, to be quite honest with you,” </w:t>
      </w:r>
      <w:proofErr w:type="spellStart"/>
      <w:r w:rsidRPr="004627CD">
        <w:rPr>
          <w:rFonts w:ascii="Georgia" w:eastAsia="Times New Roman" w:hAnsi="Georgia" w:cs="Times New Roman"/>
          <w:color w:val="222222"/>
          <w:sz w:val="29"/>
          <w:szCs w:val="29"/>
        </w:rPr>
        <w:t>Junod</w:t>
      </w:r>
      <w:proofErr w:type="spellEnd"/>
      <w:r w:rsidRPr="004627CD">
        <w:rPr>
          <w:rFonts w:ascii="Georgia" w:eastAsia="Times New Roman" w:hAnsi="Georgia" w:cs="Times New Roman"/>
          <w:color w:val="222222"/>
          <w:sz w:val="29"/>
          <w:szCs w:val="29"/>
        </w:rPr>
        <w:t xml:space="preserve"> now admits, calling from the Toronto International Film Festival, where </w:t>
      </w:r>
      <w:r w:rsidRPr="004627CD">
        <w:rPr>
          <w:rFonts w:ascii="Georgia" w:eastAsia="Times New Roman" w:hAnsi="Georgia" w:cs="Times New Roman"/>
          <w:i/>
          <w:iCs/>
          <w:color w:val="222222"/>
          <w:sz w:val="29"/>
          <w:szCs w:val="29"/>
        </w:rPr>
        <w:t>A Beautiful Day in the Neighborhood</w:t>
      </w:r>
      <w:r w:rsidRPr="004627CD">
        <w:rPr>
          <w:rFonts w:ascii="Georgia" w:eastAsia="Times New Roman" w:hAnsi="Georgia" w:cs="Times New Roman"/>
          <w:color w:val="222222"/>
          <w:sz w:val="29"/>
          <w:szCs w:val="29"/>
        </w:rPr>
        <w:t> premiered in September. “It came out at a time when I had achieved a lot of success out of nowhere and fairly quickly, and that was the thing that really put the brakes on my ascent for a while.”</w:t>
      </w:r>
    </w:p>
    <w:p w14:paraId="7F4B9596" w14:textId="77777777" w:rsidR="004627CD" w:rsidRPr="004627CD" w:rsidRDefault="004627CD" w:rsidP="004627CD">
      <w:pPr>
        <w:spacing w:after="390" w:line="450" w:lineRule="atLeast"/>
        <w:rPr>
          <w:rFonts w:ascii="Georgia" w:eastAsia="Times New Roman" w:hAnsi="Georgia" w:cs="Times New Roman"/>
          <w:color w:val="222222"/>
          <w:sz w:val="29"/>
          <w:szCs w:val="29"/>
        </w:rPr>
      </w:pPr>
      <w:r w:rsidRPr="004627CD">
        <w:rPr>
          <w:rFonts w:ascii="Georgia" w:eastAsia="Times New Roman" w:hAnsi="Georgia" w:cs="Times New Roman"/>
          <w:color w:val="222222"/>
          <w:sz w:val="29"/>
          <w:szCs w:val="29"/>
        </w:rPr>
        <w:t xml:space="preserve">Public reaction wasn’t the only thing that gave </w:t>
      </w:r>
      <w:proofErr w:type="spellStart"/>
      <w:r w:rsidRPr="004627CD">
        <w:rPr>
          <w:rFonts w:ascii="Georgia" w:eastAsia="Times New Roman" w:hAnsi="Georgia" w:cs="Times New Roman"/>
          <w:color w:val="222222"/>
          <w:sz w:val="29"/>
          <w:szCs w:val="29"/>
        </w:rPr>
        <w:t>Junod</w:t>
      </w:r>
      <w:proofErr w:type="spellEnd"/>
      <w:r w:rsidRPr="004627CD">
        <w:rPr>
          <w:rFonts w:ascii="Georgia" w:eastAsia="Times New Roman" w:hAnsi="Georgia" w:cs="Times New Roman"/>
          <w:color w:val="222222"/>
          <w:sz w:val="29"/>
          <w:szCs w:val="29"/>
        </w:rPr>
        <w:t xml:space="preserve"> pause. “I was really shaken up not just by the response to the story, but by myself and by the demands that journalism makes on you to occasionally set your humanity aside. I was really struggling with that. That’s where I was when I first met Fred.”</w:t>
      </w:r>
    </w:p>
    <w:p w14:paraId="11B695B4" w14:textId="77777777" w:rsidR="004627CD" w:rsidRPr="004627CD" w:rsidRDefault="004627CD" w:rsidP="004627CD">
      <w:pPr>
        <w:spacing w:after="390" w:line="450" w:lineRule="atLeast"/>
        <w:rPr>
          <w:rFonts w:ascii="Georgia" w:eastAsia="Times New Roman" w:hAnsi="Georgia" w:cs="Times New Roman"/>
          <w:color w:val="222222"/>
          <w:sz w:val="29"/>
          <w:szCs w:val="29"/>
        </w:rPr>
      </w:pPr>
      <w:r w:rsidRPr="004627CD">
        <w:rPr>
          <w:rFonts w:ascii="Georgia" w:eastAsia="Times New Roman" w:hAnsi="Georgia" w:cs="Times New Roman"/>
          <w:color w:val="222222"/>
          <w:sz w:val="29"/>
          <w:szCs w:val="29"/>
        </w:rPr>
        <w:t xml:space="preserve">Prior to the assignment, </w:t>
      </w:r>
      <w:proofErr w:type="spellStart"/>
      <w:r w:rsidRPr="004627CD">
        <w:rPr>
          <w:rFonts w:ascii="Georgia" w:eastAsia="Times New Roman" w:hAnsi="Georgia" w:cs="Times New Roman"/>
          <w:color w:val="222222"/>
          <w:sz w:val="29"/>
          <w:szCs w:val="29"/>
        </w:rPr>
        <w:t>Junod’s</w:t>
      </w:r>
      <w:proofErr w:type="spellEnd"/>
      <w:r w:rsidRPr="004627CD">
        <w:rPr>
          <w:rFonts w:ascii="Georgia" w:eastAsia="Times New Roman" w:hAnsi="Georgia" w:cs="Times New Roman"/>
          <w:color w:val="222222"/>
          <w:sz w:val="29"/>
          <w:szCs w:val="29"/>
        </w:rPr>
        <w:t xml:space="preserve"> exposure to Rogers was like that of most men born in 1958.</w:t>
      </w:r>
    </w:p>
    <w:p w14:paraId="2499D7C2" w14:textId="77777777" w:rsidR="004627CD" w:rsidRPr="004627CD" w:rsidRDefault="004627CD" w:rsidP="004627CD">
      <w:pPr>
        <w:spacing w:line="450" w:lineRule="atLeast"/>
        <w:outlineLvl w:val="2"/>
        <w:rPr>
          <w:rFonts w:ascii="Georgia" w:eastAsia="Times New Roman" w:hAnsi="Georgia" w:cs="Times New Roman"/>
          <w:i/>
          <w:iCs/>
          <w:color w:val="111111"/>
          <w:sz w:val="38"/>
          <w:szCs w:val="38"/>
        </w:rPr>
      </w:pPr>
      <w:r w:rsidRPr="004627CD">
        <w:rPr>
          <w:rFonts w:ascii="Georgia" w:eastAsia="Times New Roman" w:hAnsi="Georgia" w:cs="Times New Roman"/>
          <w:b/>
          <w:bCs/>
          <w:i/>
          <w:iCs/>
          <w:color w:val="111111"/>
          <w:sz w:val="38"/>
          <w:szCs w:val="38"/>
        </w:rPr>
        <w:t>“That’s how I knew him—as a parodied figure. And I wasn’t entirely convinced that he was an American hero. I had a lot to learn when I first met Fred.”</w:t>
      </w:r>
    </w:p>
    <w:p w14:paraId="3CF6FE40" w14:textId="77777777" w:rsidR="004627CD" w:rsidRPr="004627CD" w:rsidRDefault="004627CD" w:rsidP="004627CD">
      <w:pPr>
        <w:spacing w:after="390" w:line="450" w:lineRule="atLeast"/>
        <w:rPr>
          <w:rFonts w:ascii="Georgia" w:eastAsia="Times New Roman" w:hAnsi="Georgia" w:cs="Times New Roman"/>
          <w:color w:val="222222"/>
          <w:sz w:val="29"/>
          <w:szCs w:val="29"/>
        </w:rPr>
      </w:pPr>
      <w:r w:rsidRPr="004627CD">
        <w:rPr>
          <w:rFonts w:ascii="Georgia" w:eastAsia="Times New Roman" w:hAnsi="Georgia" w:cs="Times New Roman"/>
          <w:color w:val="222222"/>
          <w:sz w:val="29"/>
          <w:szCs w:val="29"/>
        </w:rPr>
        <w:t>“When he came onto the national stage, I was about 12, which—when you’re a 12-year-old boy, your whole life is about being tough. And here’s this extremely soft-spoken man calling upon you to be a child again, and that’s exactly what you don’t want to hear,” he said.</w:t>
      </w:r>
    </w:p>
    <w:p w14:paraId="6A84AFBE" w14:textId="77777777" w:rsidR="004627CD" w:rsidRPr="004627CD" w:rsidRDefault="004627CD" w:rsidP="004627CD">
      <w:pPr>
        <w:spacing w:after="390" w:line="450" w:lineRule="atLeast"/>
        <w:rPr>
          <w:rFonts w:ascii="Georgia" w:eastAsia="Times New Roman" w:hAnsi="Georgia" w:cs="Times New Roman"/>
          <w:color w:val="222222"/>
          <w:sz w:val="29"/>
          <w:szCs w:val="29"/>
        </w:rPr>
      </w:pPr>
      <w:r w:rsidRPr="004627CD">
        <w:rPr>
          <w:rFonts w:ascii="Georgia" w:eastAsia="Times New Roman" w:hAnsi="Georgia" w:cs="Times New Roman"/>
          <w:color w:val="222222"/>
          <w:sz w:val="29"/>
          <w:szCs w:val="29"/>
        </w:rPr>
        <w:t>By the early ’80s, Rogers was being regularly lampooned on </w:t>
      </w:r>
      <w:r w:rsidRPr="004627CD">
        <w:rPr>
          <w:rFonts w:ascii="Georgia" w:eastAsia="Times New Roman" w:hAnsi="Georgia" w:cs="Times New Roman"/>
          <w:i/>
          <w:iCs/>
          <w:color w:val="222222"/>
          <w:sz w:val="29"/>
          <w:szCs w:val="29"/>
        </w:rPr>
        <w:t>Saturday Night Live</w:t>
      </w:r>
      <w:r w:rsidRPr="004627CD">
        <w:rPr>
          <w:rFonts w:ascii="Georgia" w:eastAsia="Times New Roman" w:hAnsi="Georgia" w:cs="Times New Roman"/>
          <w:color w:val="222222"/>
          <w:sz w:val="29"/>
          <w:szCs w:val="29"/>
        </w:rPr>
        <w:t>.</w:t>
      </w:r>
    </w:p>
    <w:p w14:paraId="7F570BB3" w14:textId="77777777" w:rsidR="004627CD" w:rsidRPr="004627CD" w:rsidRDefault="004627CD" w:rsidP="004627CD">
      <w:pPr>
        <w:spacing w:after="390" w:line="450" w:lineRule="atLeast"/>
        <w:rPr>
          <w:rFonts w:ascii="Georgia" w:eastAsia="Times New Roman" w:hAnsi="Georgia" w:cs="Times New Roman"/>
          <w:color w:val="222222"/>
          <w:sz w:val="29"/>
          <w:szCs w:val="29"/>
        </w:rPr>
      </w:pPr>
      <w:r w:rsidRPr="004627CD">
        <w:rPr>
          <w:rFonts w:ascii="Georgia" w:eastAsia="Times New Roman" w:hAnsi="Georgia" w:cs="Times New Roman"/>
          <w:color w:val="222222"/>
          <w:sz w:val="29"/>
          <w:szCs w:val="29"/>
        </w:rPr>
        <w:lastRenderedPageBreak/>
        <w:t xml:space="preserve">“That’s how I knew him—as a parodied figure. And I wasn’t entirely convinced that he was an American hero,” says </w:t>
      </w:r>
      <w:proofErr w:type="spellStart"/>
      <w:r w:rsidRPr="004627CD">
        <w:rPr>
          <w:rFonts w:ascii="Georgia" w:eastAsia="Times New Roman" w:hAnsi="Georgia" w:cs="Times New Roman"/>
          <w:color w:val="222222"/>
          <w:sz w:val="29"/>
          <w:szCs w:val="29"/>
        </w:rPr>
        <w:t>Junod</w:t>
      </w:r>
      <w:proofErr w:type="spellEnd"/>
      <w:r w:rsidRPr="004627CD">
        <w:rPr>
          <w:rFonts w:ascii="Georgia" w:eastAsia="Times New Roman" w:hAnsi="Georgia" w:cs="Times New Roman"/>
          <w:color w:val="222222"/>
          <w:sz w:val="29"/>
          <w:szCs w:val="29"/>
        </w:rPr>
        <w:t>. “I had a lot to learn when I first met Fred.”</w:t>
      </w:r>
    </w:p>
    <w:p w14:paraId="4968BFA6" w14:textId="77777777" w:rsidR="004627CD" w:rsidRPr="004627CD" w:rsidRDefault="004627CD" w:rsidP="004627CD">
      <w:pPr>
        <w:spacing w:after="390" w:line="450" w:lineRule="atLeast"/>
        <w:rPr>
          <w:rFonts w:ascii="Georgia" w:eastAsia="Times New Roman" w:hAnsi="Georgia" w:cs="Times New Roman"/>
          <w:color w:val="222222"/>
          <w:sz w:val="29"/>
          <w:szCs w:val="29"/>
        </w:rPr>
      </w:pPr>
      <w:proofErr w:type="spellStart"/>
      <w:r w:rsidRPr="004627CD">
        <w:rPr>
          <w:rFonts w:ascii="Georgia" w:eastAsia="Times New Roman" w:hAnsi="Georgia" w:cs="Times New Roman"/>
          <w:color w:val="222222"/>
          <w:sz w:val="29"/>
          <w:szCs w:val="29"/>
        </w:rPr>
        <w:t>Junod</w:t>
      </w:r>
      <w:proofErr w:type="spellEnd"/>
      <w:r w:rsidRPr="004627CD">
        <w:rPr>
          <w:rFonts w:ascii="Georgia" w:eastAsia="Times New Roman" w:hAnsi="Georgia" w:cs="Times New Roman"/>
          <w:color w:val="222222"/>
          <w:sz w:val="29"/>
          <w:szCs w:val="29"/>
        </w:rPr>
        <w:t xml:space="preserve"> was living in East Cobb, married and childless, when he got the assignment. In the cinematic version, Vogel lives in New York City with his wife and newborn son. Aside from a fictional subplot involving the writer’s father, the film’s narrative hews to the</w:t>
      </w:r>
      <w:r w:rsidRPr="004627CD">
        <w:rPr>
          <w:rFonts w:ascii="Georgia" w:eastAsia="Times New Roman" w:hAnsi="Georgia" w:cs="Times New Roman"/>
          <w:i/>
          <w:iCs/>
          <w:color w:val="222222"/>
          <w:sz w:val="29"/>
          <w:szCs w:val="29"/>
        </w:rPr>
        <w:t> Esquire </w:t>
      </w:r>
      <w:r w:rsidRPr="004627CD">
        <w:rPr>
          <w:rFonts w:ascii="Georgia" w:eastAsia="Times New Roman" w:hAnsi="Georgia" w:cs="Times New Roman"/>
          <w:color w:val="222222"/>
          <w:sz w:val="29"/>
          <w:szCs w:val="29"/>
        </w:rPr>
        <w:t>story. The protagonist attempts to interview Rogers on the set of the TV show in Pittsburgh and in his modest pied-a-terre in New York, but Rogers always manages to turn the interview around on Vogel. In the process, the reporter’s tarnished faith in people is restored. The transformation is more dramatic in the Hollywood version, naturally, but it was also profound in real life.</w:t>
      </w:r>
    </w:p>
    <w:p w14:paraId="528D1341" w14:textId="77777777" w:rsidR="004627CD" w:rsidRPr="004627CD" w:rsidRDefault="004627CD" w:rsidP="004627CD">
      <w:pPr>
        <w:spacing w:after="390" w:line="450" w:lineRule="atLeast"/>
        <w:rPr>
          <w:rFonts w:ascii="Georgia" w:eastAsia="Times New Roman" w:hAnsi="Georgia" w:cs="Times New Roman"/>
          <w:color w:val="222222"/>
          <w:sz w:val="29"/>
          <w:szCs w:val="29"/>
        </w:rPr>
      </w:pPr>
      <w:proofErr w:type="spellStart"/>
      <w:r w:rsidRPr="004627CD">
        <w:rPr>
          <w:rFonts w:ascii="Georgia" w:eastAsia="Times New Roman" w:hAnsi="Georgia" w:cs="Times New Roman"/>
          <w:color w:val="222222"/>
          <w:sz w:val="29"/>
          <w:szCs w:val="29"/>
        </w:rPr>
        <w:t>Junod</w:t>
      </w:r>
      <w:proofErr w:type="spellEnd"/>
      <w:r w:rsidRPr="004627CD">
        <w:rPr>
          <w:rFonts w:ascii="Georgia" w:eastAsia="Times New Roman" w:hAnsi="Georgia" w:cs="Times New Roman"/>
          <w:color w:val="222222"/>
          <w:sz w:val="29"/>
          <w:szCs w:val="29"/>
        </w:rPr>
        <w:t>, who stayed friends with Rogers until his death in 2003, credits their relationship with making him a better writer. He attributes the success of “The Falling Man”—an elegiac </w:t>
      </w:r>
      <w:r w:rsidRPr="004627CD">
        <w:rPr>
          <w:rFonts w:ascii="Georgia" w:eastAsia="Times New Roman" w:hAnsi="Georgia" w:cs="Times New Roman"/>
          <w:i/>
          <w:iCs/>
          <w:color w:val="222222"/>
          <w:sz w:val="29"/>
          <w:szCs w:val="29"/>
        </w:rPr>
        <w:t>Esquire</w:t>
      </w:r>
      <w:r w:rsidRPr="004627CD">
        <w:rPr>
          <w:rFonts w:ascii="Georgia" w:eastAsia="Times New Roman" w:hAnsi="Georgia" w:cs="Times New Roman"/>
          <w:color w:val="222222"/>
          <w:sz w:val="29"/>
          <w:szCs w:val="29"/>
        </w:rPr>
        <w:t xml:space="preserve"> piece about 9/11 and arguably </w:t>
      </w:r>
      <w:proofErr w:type="spellStart"/>
      <w:r w:rsidRPr="004627CD">
        <w:rPr>
          <w:rFonts w:ascii="Georgia" w:eastAsia="Times New Roman" w:hAnsi="Georgia" w:cs="Times New Roman"/>
          <w:color w:val="222222"/>
          <w:sz w:val="29"/>
          <w:szCs w:val="29"/>
        </w:rPr>
        <w:t>Junod’s</w:t>
      </w:r>
      <w:proofErr w:type="spellEnd"/>
      <w:r w:rsidRPr="004627CD">
        <w:rPr>
          <w:rFonts w:ascii="Georgia" w:eastAsia="Times New Roman" w:hAnsi="Georgia" w:cs="Times New Roman"/>
          <w:color w:val="222222"/>
          <w:sz w:val="29"/>
          <w:szCs w:val="29"/>
        </w:rPr>
        <w:t xml:space="preserve"> best-known work—to Rogers. “That story was a product of my relationship with Fred because I was able to bring a sense of theological doubt and simultaneous wonder to my work that I wasn’t quite able to do before,” he said.</w:t>
      </w:r>
    </w:p>
    <w:p w14:paraId="09287730" w14:textId="77777777" w:rsidR="004627CD" w:rsidRPr="004627CD" w:rsidRDefault="004627CD" w:rsidP="004627CD">
      <w:pPr>
        <w:spacing w:line="450" w:lineRule="atLeast"/>
        <w:outlineLvl w:val="2"/>
        <w:rPr>
          <w:rFonts w:ascii="Georgia" w:eastAsia="Times New Roman" w:hAnsi="Georgia" w:cs="Times New Roman"/>
          <w:i/>
          <w:iCs/>
          <w:color w:val="111111"/>
          <w:sz w:val="38"/>
          <w:szCs w:val="38"/>
        </w:rPr>
      </w:pPr>
      <w:r w:rsidRPr="004627CD">
        <w:rPr>
          <w:rFonts w:ascii="Georgia" w:eastAsia="Times New Roman" w:hAnsi="Georgia" w:cs="Times New Roman"/>
          <w:b/>
          <w:bCs/>
          <w:i/>
          <w:iCs/>
          <w:color w:val="111111"/>
          <w:sz w:val="38"/>
          <w:szCs w:val="38"/>
        </w:rPr>
        <w:t>“I’m at my best as a father when I try to think what Fred Rogers would do, and I’m probably at my worst when I think what my own father would do.”</w:t>
      </w:r>
    </w:p>
    <w:p w14:paraId="7071265B" w14:textId="77777777" w:rsidR="004627CD" w:rsidRPr="004627CD" w:rsidRDefault="004627CD" w:rsidP="004627CD">
      <w:pPr>
        <w:spacing w:after="390" w:line="450" w:lineRule="atLeast"/>
        <w:rPr>
          <w:rFonts w:ascii="Georgia" w:eastAsia="Times New Roman" w:hAnsi="Georgia" w:cs="Times New Roman"/>
          <w:color w:val="222222"/>
          <w:sz w:val="29"/>
          <w:szCs w:val="29"/>
        </w:rPr>
      </w:pPr>
      <w:r w:rsidRPr="004627CD">
        <w:rPr>
          <w:rFonts w:ascii="Georgia" w:eastAsia="Times New Roman" w:hAnsi="Georgia" w:cs="Times New Roman"/>
          <w:color w:val="222222"/>
          <w:sz w:val="29"/>
          <w:szCs w:val="29"/>
        </w:rPr>
        <w:t xml:space="preserve">On a personal front, </w:t>
      </w:r>
      <w:proofErr w:type="spellStart"/>
      <w:r w:rsidRPr="004627CD">
        <w:rPr>
          <w:rFonts w:ascii="Georgia" w:eastAsia="Times New Roman" w:hAnsi="Georgia" w:cs="Times New Roman"/>
          <w:color w:val="222222"/>
          <w:sz w:val="29"/>
          <w:szCs w:val="29"/>
        </w:rPr>
        <w:t>Junod</w:t>
      </w:r>
      <w:proofErr w:type="spellEnd"/>
      <w:r w:rsidRPr="004627CD">
        <w:rPr>
          <w:rFonts w:ascii="Georgia" w:eastAsia="Times New Roman" w:hAnsi="Georgia" w:cs="Times New Roman"/>
          <w:color w:val="222222"/>
          <w:sz w:val="29"/>
          <w:szCs w:val="29"/>
        </w:rPr>
        <w:t xml:space="preserve"> says Rogers has made him and his wife, Janet, better parents to their 16-year-old daughter, Nia, whom they </w:t>
      </w:r>
      <w:r w:rsidRPr="004627CD">
        <w:rPr>
          <w:rFonts w:ascii="Georgia" w:eastAsia="Times New Roman" w:hAnsi="Georgia" w:cs="Times New Roman"/>
          <w:color w:val="222222"/>
          <w:sz w:val="29"/>
          <w:szCs w:val="29"/>
        </w:rPr>
        <w:lastRenderedPageBreak/>
        <w:t>adopted in 2004. In fact, Rogers helped give them the courage to adopt in the first place.</w:t>
      </w:r>
    </w:p>
    <w:p w14:paraId="3FD95A8F" w14:textId="77777777" w:rsidR="004627CD" w:rsidRPr="004627CD" w:rsidRDefault="004627CD" w:rsidP="004627CD">
      <w:pPr>
        <w:spacing w:after="390" w:line="450" w:lineRule="atLeast"/>
        <w:rPr>
          <w:rFonts w:ascii="Georgia" w:eastAsia="Times New Roman" w:hAnsi="Georgia" w:cs="Times New Roman"/>
          <w:color w:val="222222"/>
          <w:sz w:val="29"/>
          <w:szCs w:val="29"/>
        </w:rPr>
      </w:pPr>
      <w:r w:rsidRPr="004627CD">
        <w:rPr>
          <w:rFonts w:ascii="Georgia" w:eastAsia="Times New Roman" w:hAnsi="Georgia" w:cs="Times New Roman"/>
          <w:color w:val="222222"/>
          <w:sz w:val="29"/>
          <w:szCs w:val="29"/>
        </w:rPr>
        <w:t xml:space="preserve">“Many </w:t>
      </w:r>
      <w:proofErr w:type="gramStart"/>
      <w:r w:rsidRPr="004627CD">
        <w:rPr>
          <w:rFonts w:ascii="Georgia" w:eastAsia="Times New Roman" w:hAnsi="Georgia" w:cs="Times New Roman"/>
          <w:color w:val="222222"/>
          <w:sz w:val="29"/>
          <w:szCs w:val="29"/>
        </w:rPr>
        <w:t>times</w:t>
      </w:r>
      <w:proofErr w:type="gramEnd"/>
      <w:r w:rsidRPr="004627CD">
        <w:rPr>
          <w:rFonts w:ascii="Georgia" w:eastAsia="Times New Roman" w:hAnsi="Georgia" w:cs="Times New Roman"/>
          <w:color w:val="222222"/>
          <w:sz w:val="29"/>
          <w:szCs w:val="29"/>
        </w:rPr>
        <w:t xml:space="preserve"> my wife and I ask each other, ‘What would Fred Rogers do?’ And I’m not kidding,” </w:t>
      </w:r>
      <w:proofErr w:type="spellStart"/>
      <w:r w:rsidRPr="004627CD">
        <w:rPr>
          <w:rFonts w:ascii="Georgia" w:eastAsia="Times New Roman" w:hAnsi="Georgia" w:cs="Times New Roman"/>
          <w:color w:val="222222"/>
          <w:sz w:val="29"/>
          <w:szCs w:val="29"/>
        </w:rPr>
        <w:t>Junod</w:t>
      </w:r>
      <w:proofErr w:type="spellEnd"/>
      <w:r w:rsidRPr="004627CD">
        <w:rPr>
          <w:rFonts w:ascii="Georgia" w:eastAsia="Times New Roman" w:hAnsi="Georgia" w:cs="Times New Roman"/>
          <w:color w:val="222222"/>
          <w:sz w:val="29"/>
          <w:szCs w:val="29"/>
        </w:rPr>
        <w:t xml:space="preserve"> said. “I’m at my best as a father when I try to think what Fred Rogers would do, and I’m probably at my worst when I think what my own father would do.”</w:t>
      </w:r>
    </w:p>
    <w:p w14:paraId="1073F033" w14:textId="77777777" w:rsidR="004627CD" w:rsidRPr="004627CD" w:rsidRDefault="004627CD" w:rsidP="004627CD">
      <w:pPr>
        <w:spacing w:after="390" w:line="450" w:lineRule="atLeast"/>
        <w:rPr>
          <w:rFonts w:ascii="Georgia" w:eastAsia="Times New Roman" w:hAnsi="Georgia" w:cs="Times New Roman"/>
          <w:color w:val="222222"/>
          <w:sz w:val="29"/>
          <w:szCs w:val="29"/>
        </w:rPr>
      </w:pPr>
      <w:r w:rsidRPr="004627CD">
        <w:rPr>
          <w:rFonts w:ascii="Georgia" w:eastAsia="Times New Roman" w:hAnsi="Georgia" w:cs="Times New Roman"/>
          <w:color w:val="222222"/>
          <w:sz w:val="29"/>
          <w:szCs w:val="29"/>
        </w:rPr>
        <w:t>He looks back at 2015, when his article was optioned for the big screen, with nostalgia, referring to it as the “age of relative innocence.”</w:t>
      </w:r>
    </w:p>
    <w:p w14:paraId="4AD29C9C" w14:textId="77777777" w:rsidR="004627CD" w:rsidRPr="004627CD" w:rsidRDefault="004627CD" w:rsidP="004627CD">
      <w:pPr>
        <w:spacing w:after="390" w:line="450" w:lineRule="atLeast"/>
        <w:rPr>
          <w:rFonts w:ascii="Georgia" w:eastAsia="Times New Roman" w:hAnsi="Georgia" w:cs="Times New Roman"/>
          <w:color w:val="222222"/>
          <w:sz w:val="29"/>
          <w:szCs w:val="29"/>
        </w:rPr>
      </w:pPr>
      <w:r w:rsidRPr="004627CD">
        <w:rPr>
          <w:rFonts w:ascii="Georgia" w:eastAsia="Times New Roman" w:hAnsi="Georgia" w:cs="Times New Roman"/>
          <w:color w:val="222222"/>
          <w:sz w:val="29"/>
          <w:szCs w:val="29"/>
        </w:rPr>
        <w:t>“I certainly did not know that Donald Trump would be elected in 2016 and that, all of a sudden, the example of Fred would come to matter so much more,” he said. “Fred was a guy who was very specific about his vision. He wanted to make a sacred space out of what he regarded as a rich but toxic medium, which is television. And now there are mediums that are nothing but toxic. I think all the time, </w:t>
      </w:r>
      <w:r w:rsidRPr="004627CD">
        <w:rPr>
          <w:rFonts w:ascii="Georgia" w:eastAsia="Times New Roman" w:hAnsi="Georgia" w:cs="Times New Roman"/>
          <w:i/>
          <w:iCs/>
          <w:color w:val="222222"/>
          <w:sz w:val="29"/>
          <w:szCs w:val="29"/>
        </w:rPr>
        <w:t>what would Fred do about Twitter?</w:t>
      </w:r>
      <w:r w:rsidRPr="004627CD">
        <w:rPr>
          <w:rFonts w:ascii="Georgia" w:eastAsia="Times New Roman" w:hAnsi="Georgia" w:cs="Times New Roman"/>
          <w:color w:val="222222"/>
          <w:sz w:val="29"/>
          <w:szCs w:val="29"/>
        </w:rPr>
        <w:t>”</w:t>
      </w:r>
    </w:p>
    <w:p w14:paraId="0CCEDC79" w14:textId="77777777" w:rsidR="004627CD" w:rsidRPr="004627CD" w:rsidRDefault="004627CD" w:rsidP="004627CD">
      <w:pPr>
        <w:spacing w:after="390" w:line="450" w:lineRule="atLeast"/>
        <w:rPr>
          <w:rFonts w:ascii="Georgia" w:eastAsia="Times New Roman" w:hAnsi="Georgia" w:cs="Times New Roman"/>
          <w:color w:val="222222"/>
          <w:sz w:val="29"/>
          <w:szCs w:val="29"/>
        </w:rPr>
      </w:pPr>
      <w:proofErr w:type="spellStart"/>
      <w:r w:rsidRPr="004627CD">
        <w:rPr>
          <w:rFonts w:ascii="Georgia" w:eastAsia="Times New Roman" w:hAnsi="Georgia" w:cs="Times New Roman"/>
          <w:color w:val="222222"/>
          <w:sz w:val="29"/>
          <w:szCs w:val="29"/>
        </w:rPr>
        <w:t>Junod</w:t>
      </w:r>
      <w:proofErr w:type="spellEnd"/>
      <w:r w:rsidRPr="004627CD">
        <w:rPr>
          <w:rFonts w:ascii="Georgia" w:eastAsia="Times New Roman" w:hAnsi="Georgia" w:cs="Times New Roman"/>
          <w:color w:val="222222"/>
          <w:sz w:val="29"/>
          <w:szCs w:val="29"/>
        </w:rPr>
        <w:t>, who consulted on the film, believes that renewed interest in Rogers, evident by the recent spate of books and movies about him, is no coincidence.</w:t>
      </w:r>
    </w:p>
    <w:p w14:paraId="76ECD297" w14:textId="77777777" w:rsidR="004627CD" w:rsidRPr="004627CD" w:rsidRDefault="004627CD" w:rsidP="004627CD">
      <w:pPr>
        <w:spacing w:after="390" w:line="450" w:lineRule="atLeast"/>
        <w:rPr>
          <w:rFonts w:ascii="Georgia" w:eastAsia="Times New Roman" w:hAnsi="Georgia" w:cs="Times New Roman"/>
          <w:color w:val="222222"/>
          <w:sz w:val="29"/>
          <w:szCs w:val="29"/>
        </w:rPr>
      </w:pPr>
      <w:r w:rsidRPr="004627CD">
        <w:rPr>
          <w:rFonts w:ascii="Georgia" w:eastAsia="Times New Roman" w:hAnsi="Georgia" w:cs="Times New Roman"/>
          <w:color w:val="222222"/>
          <w:sz w:val="29"/>
          <w:szCs w:val="29"/>
        </w:rPr>
        <w:t>“It wasn’t just a profile that was dusted off,” he said about his article’s second life. “This idea was revived, the idea of Fred, and that has been one of the great rewards of participating on this movie.”</w:t>
      </w:r>
    </w:p>
    <w:p w14:paraId="7657D361" w14:textId="77777777" w:rsidR="004627CD" w:rsidRPr="004627CD" w:rsidRDefault="004627CD" w:rsidP="004627CD">
      <w:pPr>
        <w:spacing w:after="390" w:line="450" w:lineRule="atLeast"/>
        <w:rPr>
          <w:rFonts w:ascii="Georgia" w:eastAsia="Times New Roman" w:hAnsi="Georgia" w:cs="Times New Roman"/>
          <w:color w:val="222222"/>
          <w:sz w:val="29"/>
          <w:szCs w:val="29"/>
        </w:rPr>
      </w:pPr>
      <w:r w:rsidRPr="004627CD">
        <w:rPr>
          <w:rFonts w:ascii="Georgia" w:eastAsia="Times New Roman" w:hAnsi="Georgia" w:cs="Times New Roman"/>
          <w:i/>
          <w:iCs/>
          <w:color w:val="222222"/>
          <w:sz w:val="29"/>
          <w:szCs w:val="29"/>
        </w:rPr>
        <w:t>This article appears in our </w:t>
      </w:r>
      <w:hyperlink r:id="rId9" w:history="1">
        <w:r w:rsidRPr="004627CD">
          <w:rPr>
            <w:rFonts w:ascii="Georgia" w:eastAsia="Times New Roman" w:hAnsi="Georgia" w:cs="Times New Roman"/>
            <w:i/>
            <w:iCs/>
            <w:color w:val="00B0EF"/>
            <w:sz w:val="29"/>
            <w:szCs w:val="29"/>
          </w:rPr>
          <w:t>November 2019 issue</w:t>
        </w:r>
      </w:hyperlink>
      <w:r w:rsidRPr="004627CD">
        <w:rPr>
          <w:rFonts w:ascii="Georgia" w:eastAsia="Times New Roman" w:hAnsi="Georgia" w:cs="Times New Roman"/>
          <w:i/>
          <w:iCs/>
          <w:color w:val="222222"/>
          <w:sz w:val="29"/>
          <w:szCs w:val="29"/>
        </w:rPr>
        <w:t>.</w:t>
      </w:r>
    </w:p>
    <w:p w14:paraId="17CCD535" w14:textId="77777777" w:rsidR="001E2DCC" w:rsidRDefault="004627CD"/>
    <w:sectPr w:rsidR="001E2DCC" w:rsidSect="005B05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Open Sans">
    <w:altName w:val="Cambria"/>
    <w:panose1 w:val="020B0604020202020204"/>
    <w:charset w:val="00"/>
    <w:family w:val="roman"/>
    <w:notTrueType/>
    <w:pitch w:val="default"/>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7CD"/>
    <w:rsid w:val="003B3F35"/>
    <w:rsid w:val="004627CD"/>
    <w:rsid w:val="005B052E"/>
    <w:rsid w:val="00A83B2C"/>
    <w:rsid w:val="00E421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978C18C"/>
  <w15:chartTrackingRefBased/>
  <w15:docId w15:val="{24AE39A6-84DB-2C4A-8CF6-E0808C4C5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4627CD"/>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4627CD"/>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27CD"/>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4627CD"/>
    <w:rPr>
      <w:rFonts w:ascii="Times New Roman" w:eastAsia="Times New Roman" w:hAnsi="Times New Roman" w:cs="Times New Roman"/>
      <w:b/>
      <w:bCs/>
      <w:sz w:val="27"/>
      <w:szCs w:val="27"/>
    </w:rPr>
  </w:style>
  <w:style w:type="paragraph" w:customStyle="1" w:styleId="td-post-sub-title">
    <w:name w:val="td-post-sub-title"/>
    <w:basedOn w:val="Normal"/>
    <w:rsid w:val="004627CD"/>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4627CD"/>
    <w:rPr>
      <w:color w:val="0000FF"/>
      <w:u w:val="single"/>
    </w:rPr>
  </w:style>
  <w:style w:type="character" w:customStyle="1" w:styleId="td-post-date">
    <w:name w:val="td-post-date"/>
    <w:basedOn w:val="DefaultParagraphFont"/>
    <w:rsid w:val="004627CD"/>
  </w:style>
  <w:style w:type="character" w:customStyle="1" w:styleId="st-label">
    <w:name w:val="st-label"/>
    <w:basedOn w:val="DefaultParagraphFont"/>
    <w:rsid w:val="004627CD"/>
  </w:style>
  <w:style w:type="character" w:customStyle="1" w:styleId="st-shares">
    <w:name w:val="st-shares"/>
    <w:basedOn w:val="DefaultParagraphFont"/>
    <w:rsid w:val="004627CD"/>
  </w:style>
  <w:style w:type="paragraph" w:customStyle="1" w:styleId="credits">
    <w:name w:val="credits"/>
    <w:basedOn w:val="Normal"/>
    <w:rsid w:val="004627CD"/>
    <w:pP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semiHidden/>
    <w:unhideWhenUsed/>
    <w:rsid w:val="004627CD"/>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4627CD"/>
    <w:rPr>
      <w:i/>
      <w:iCs/>
    </w:rPr>
  </w:style>
  <w:style w:type="character" w:styleId="Strong">
    <w:name w:val="Strong"/>
    <w:basedOn w:val="DefaultParagraphFont"/>
    <w:uiPriority w:val="22"/>
    <w:qFormat/>
    <w:rsid w:val="004627C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237592">
      <w:bodyDiv w:val="1"/>
      <w:marLeft w:val="0"/>
      <w:marRight w:val="0"/>
      <w:marTop w:val="0"/>
      <w:marBottom w:val="0"/>
      <w:divBdr>
        <w:top w:val="none" w:sz="0" w:space="0" w:color="auto"/>
        <w:left w:val="none" w:sz="0" w:space="0" w:color="auto"/>
        <w:bottom w:val="none" w:sz="0" w:space="0" w:color="auto"/>
        <w:right w:val="none" w:sz="0" w:space="0" w:color="auto"/>
      </w:divBdr>
      <w:divsChild>
        <w:div w:id="1150362649">
          <w:marLeft w:val="0"/>
          <w:marRight w:val="0"/>
          <w:marTop w:val="0"/>
          <w:marBottom w:val="0"/>
          <w:divBdr>
            <w:top w:val="none" w:sz="0" w:space="0" w:color="auto"/>
            <w:left w:val="none" w:sz="0" w:space="0" w:color="auto"/>
            <w:bottom w:val="none" w:sz="0" w:space="0" w:color="auto"/>
            <w:right w:val="none" w:sz="0" w:space="0" w:color="auto"/>
          </w:divBdr>
          <w:divsChild>
            <w:div w:id="1009527552">
              <w:marLeft w:val="0"/>
              <w:marRight w:val="0"/>
              <w:marTop w:val="0"/>
              <w:marBottom w:val="240"/>
              <w:divBdr>
                <w:top w:val="none" w:sz="0" w:space="0" w:color="auto"/>
                <w:left w:val="none" w:sz="0" w:space="0" w:color="auto"/>
                <w:bottom w:val="none" w:sz="0" w:space="0" w:color="auto"/>
                <w:right w:val="none" w:sz="0" w:space="0" w:color="auto"/>
              </w:divBdr>
              <w:divsChild>
                <w:div w:id="756638408">
                  <w:marLeft w:val="0"/>
                  <w:marRight w:val="0"/>
                  <w:marTop w:val="0"/>
                  <w:marBottom w:val="0"/>
                  <w:divBdr>
                    <w:top w:val="none" w:sz="0" w:space="0" w:color="auto"/>
                    <w:left w:val="none" w:sz="0" w:space="0" w:color="auto"/>
                    <w:bottom w:val="none" w:sz="0" w:space="0" w:color="auto"/>
                    <w:right w:val="none" w:sz="0" w:space="0" w:color="auto"/>
                  </w:divBdr>
                  <w:divsChild>
                    <w:div w:id="337730623">
                      <w:marLeft w:val="0"/>
                      <w:marRight w:val="30"/>
                      <w:marTop w:val="0"/>
                      <w:marBottom w:val="0"/>
                      <w:divBdr>
                        <w:top w:val="none" w:sz="0" w:space="0" w:color="auto"/>
                        <w:left w:val="none" w:sz="0" w:space="0" w:color="auto"/>
                        <w:bottom w:val="none" w:sz="0" w:space="0" w:color="auto"/>
                        <w:right w:val="none" w:sz="0" w:space="0" w:color="auto"/>
                      </w:divBdr>
                    </w:div>
                    <w:div w:id="198780672">
                      <w:marLeft w:val="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600144664">
          <w:marLeft w:val="0"/>
          <w:marRight w:val="0"/>
          <w:marTop w:val="315"/>
          <w:marBottom w:val="0"/>
          <w:divBdr>
            <w:top w:val="none" w:sz="0" w:space="0" w:color="auto"/>
            <w:left w:val="none" w:sz="0" w:space="0" w:color="auto"/>
            <w:bottom w:val="none" w:sz="0" w:space="0" w:color="auto"/>
            <w:right w:val="none" w:sz="0" w:space="0" w:color="auto"/>
          </w:divBdr>
          <w:divsChild>
            <w:div w:id="1717044454">
              <w:marLeft w:val="0"/>
              <w:marRight w:val="120"/>
              <w:marTop w:val="0"/>
              <w:marBottom w:val="0"/>
              <w:divBdr>
                <w:top w:val="none" w:sz="0" w:space="0" w:color="auto"/>
                <w:left w:val="none" w:sz="0" w:space="0" w:color="auto"/>
                <w:bottom w:val="none" w:sz="0" w:space="0" w:color="auto"/>
                <w:right w:val="none" w:sz="0" w:space="0" w:color="auto"/>
              </w:divBdr>
            </w:div>
            <w:div w:id="2112427510">
              <w:marLeft w:val="0"/>
              <w:marRight w:val="120"/>
              <w:marTop w:val="0"/>
              <w:marBottom w:val="0"/>
              <w:divBdr>
                <w:top w:val="none" w:sz="0" w:space="0" w:color="auto"/>
                <w:left w:val="none" w:sz="0" w:space="0" w:color="auto"/>
                <w:bottom w:val="none" w:sz="0" w:space="0" w:color="auto"/>
                <w:right w:val="none" w:sz="0" w:space="0" w:color="auto"/>
              </w:divBdr>
            </w:div>
            <w:div w:id="530606975">
              <w:marLeft w:val="0"/>
              <w:marRight w:val="120"/>
              <w:marTop w:val="0"/>
              <w:marBottom w:val="0"/>
              <w:divBdr>
                <w:top w:val="none" w:sz="0" w:space="0" w:color="auto"/>
                <w:left w:val="none" w:sz="0" w:space="0" w:color="auto"/>
                <w:bottom w:val="none" w:sz="0" w:space="0" w:color="auto"/>
                <w:right w:val="none" w:sz="0" w:space="0" w:color="auto"/>
              </w:divBdr>
            </w:div>
            <w:div w:id="124929083">
              <w:marLeft w:val="0"/>
              <w:marRight w:val="120"/>
              <w:marTop w:val="0"/>
              <w:marBottom w:val="0"/>
              <w:divBdr>
                <w:top w:val="none" w:sz="0" w:space="0" w:color="auto"/>
                <w:left w:val="none" w:sz="0" w:space="0" w:color="auto"/>
                <w:bottom w:val="none" w:sz="0" w:space="0" w:color="auto"/>
                <w:right w:val="none" w:sz="0" w:space="0" w:color="auto"/>
              </w:divBdr>
            </w:div>
            <w:div w:id="503478370">
              <w:blockQuote w:val="1"/>
              <w:marLeft w:val="522"/>
              <w:marRight w:val="522"/>
              <w:marTop w:val="600"/>
              <w:marBottom w:val="570"/>
              <w:divBdr>
                <w:top w:val="none" w:sz="0" w:space="0" w:color="auto"/>
                <w:left w:val="none" w:sz="0" w:space="0" w:color="auto"/>
                <w:bottom w:val="none" w:sz="0" w:space="0" w:color="auto"/>
                <w:right w:val="none" w:sz="0" w:space="0" w:color="auto"/>
              </w:divBdr>
            </w:div>
            <w:div w:id="1642731436">
              <w:blockQuote w:val="1"/>
              <w:marLeft w:val="522"/>
              <w:marRight w:val="522"/>
              <w:marTop w:val="600"/>
              <w:marBottom w:val="57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assic.esquire.com/article/1998/11/1/can-you-say-hero" TargetMode="External"/><Relationship Id="rId3" Type="http://schemas.openxmlformats.org/officeDocument/2006/relationships/webSettings" Target="webSettings.xml"/><Relationship Id="rId7" Type="http://schemas.openxmlformats.org/officeDocument/2006/relationships/hyperlink" Target="https://twitter.com/TomJuno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mdb.com/title/tt3224458/"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hyperlink" Target="https://www.atlantamagazine.com/author/suzanne-van-atten/" TargetMode="External"/><Relationship Id="rId9" Type="http://schemas.openxmlformats.org/officeDocument/2006/relationships/hyperlink" Target="https://www.atlantamagazine.com/issue/november-20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982</Words>
  <Characters>5601</Characters>
  <Application>Microsoft Office Word</Application>
  <DocSecurity>0</DocSecurity>
  <Lines>46</Lines>
  <Paragraphs>13</Paragraphs>
  <ScaleCrop>false</ScaleCrop>
  <Company/>
  <LinksUpToDate>false</LinksUpToDate>
  <CharactersWithSpaces>6570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2019-12-23T20:54:00Z</dcterms:created>
  <dcterms:modified xsi:type="dcterms:W3CDTF">2019-12-23T20:55:00Z</dcterms:modified>
</cp:coreProperties>
</file>